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377" w:rsidRDefault="005F1BA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Государственное бюджетное учреждение </w:t>
      </w:r>
    </w:p>
    <w:p w:rsidR="00612377" w:rsidRDefault="005F1BA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дополнительного образования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детский морской центр </w:t>
      </w:r>
    </w:p>
    <w:p w:rsidR="00612377" w:rsidRDefault="005F1BA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Кронштадтского района Санкт-Петербурга </w:t>
      </w:r>
    </w:p>
    <w:p w:rsidR="00612377" w:rsidRDefault="005F1BA9" w:rsidP="00F0009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«Юный моряк»</w:t>
      </w:r>
    </w:p>
    <w:p w:rsidR="00612377" w:rsidRDefault="006123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12377" w:rsidRDefault="006123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12377" w:rsidRDefault="006123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12377" w:rsidRDefault="005F1BA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Районный педагогический конкурс «Нравственный подвиг»</w:t>
      </w:r>
    </w:p>
    <w:p w:rsidR="00612377" w:rsidRDefault="005F1BA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Номинация «Творческая изюминка»</w:t>
      </w:r>
    </w:p>
    <w:p w:rsidR="00612377" w:rsidRDefault="006123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12377" w:rsidRDefault="005F1B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Методическая разработка интерактивного занятия</w:t>
      </w:r>
    </w:p>
    <w:p w:rsidR="00612377" w:rsidRDefault="00F000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488149</wp:posOffset>
            </wp:positionH>
            <wp:positionV relativeFrom="paragraph">
              <wp:posOffset>306705</wp:posOffset>
            </wp:positionV>
            <wp:extent cx="5151755" cy="3569970"/>
            <wp:effectExtent l="0" t="0" r="0" b="0"/>
            <wp:wrapTight wrapText="bothSides">
              <wp:wrapPolygon edited="0">
                <wp:start x="15735" y="576"/>
                <wp:lineTo x="9265" y="2075"/>
                <wp:lineTo x="9265" y="2651"/>
                <wp:lineTo x="9824" y="4495"/>
                <wp:lineTo x="9744" y="6339"/>
                <wp:lineTo x="8786" y="8184"/>
                <wp:lineTo x="6390" y="9106"/>
                <wp:lineTo x="5431" y="9567"/>
                <wp:lineTo x="5431" y="10028"/>
                <wp:lineTo x="3514" y="12679"/>
                <wp:lineTo x="3434" y="12909"/>
                <wp:lineTo x="4792" y="17404"/>
                <wp:lineTo x="2875" y="20055"/>
                <wp:lineTo x="2396" y="20862"/>
                <wp:lineTo x="2636" y="21439"/>
                <wp:lineTo x="10064" y="21439"/>
                <wp:lineTo x="14457" y="20978"/>
                <wp:lineTo x="14776" y="19825"/>
                <wp:lineTo x="14217" y="19249"/>
                <wp:lineTo x="15575" y="19249"/>
                <wp:lineTo x="17172" y="18211"/>
                <wp:lineTo x="17093" y="17404"/>
                <wp:lineTo x="18051" y="17174"/>
                <wp:lineTo x="18131" y="16713"/>
                <wp:lineTo x="17332" y="15560"/>
                <wp:lineTo x="17652" y="14753"/>
                <wp:lineTo x="17412" y="14177"/>
                <wp:lineTo x="16613" y="13716"/>
                <wp:lineTo x="14377" y="11872"/>
                <wp:lineTo x="14377" y="10028"/>
                <wp:lineTo x="16214" y="576"/>
                <wp:lineTo x="15735" y="576"/>
              </wp:wrapPolygon>
            </wp:wrapTight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9952" b="3099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3569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BA9">
        <w:rPr>
          <w:rFonts w:ascii="Times New Roman" w:eastAsia="Times New Roman" w:hAnsi="Times New Roman" w:cs="Times New Roman"/>
          <w:b/>
          <w:sz w:val="32"/>
          <w:szCs w:val="32"/>
        </w:rPr>
        <w:t>«Хранители памяти»</w:t>
      </w:r>
    </w:p>
    <w:p w:rsidR="00612377" w:rsidRDefault="006123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12377" w:rsidRDefault="006123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12377" w:rsidRDefault="006123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12377" w:rsidRDefault="006123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12377" w:rsidRDefault="006123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12377" w:rsidRDefault="006123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12377" w:rsidRDefault="006123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12377" w:rsidRDefault="006123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12377" w:rsidRDefault="006123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516"/>
        <w:gridCol w:w="3112"/>
      </w:tblGrid>
      <w:tr w:rsidR="00612377">
        <w:tc>
          <w:tcPr>
            <w:tcW w:w="6516" w:type="dxa"/>
          </w:tcPr>
          <w:p w:rsidR="00612377" w:rsidRDefault="006123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2" w:type="dxa"/>
          </w:tcPr>
          <w:p w:rsidR="00612377" w:rsidRDefault="005F1BA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Автор:</w:t>
            </w:r>
          </w:p>
          <w:p w:rsidR="00612377" w:rsidRDefault="005F1BA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Соколенко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Анна Владимировна,</w:t>
            </w:r>
          </w:p>
          <w:p w:rsidR="00612377" w:rsidRDefault="005F1BA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</w:tbl>
    <w:p w:rsidR="00612377" w:rsidRDefault="006123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2377" w:rsidRDefault="0061237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2377" w:rsidRDefault="005F1BA9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Кронштадт</w:t>
      </w:r>
    </w:p>
    <w:p w:rsidR="00612377" w:rsidRDefault="005F1BA9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2023</w:t>
      </w:r>
    </w:p>
    <w:p w:rsidR="00612377" w:rsidRDefault="005F1B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2023 год является важным для всех петербуржцев – ровно 80 лет назад завершилась операция «Искра», в ходе которой блокадное кольцо было разорвано и спустя год Ленинград был полностью освобожден от фашистской осады. В Санкт-Петербурге начались мероприятия, посвященные юбилейному году полного снятия блокады</w:t>
      </w:r>
      <w:r w:rsidR="006117B9">
        <w:rPr>
          <w:rFonts w:ascii="Times New Roman" w:eastAsia="Times New Roman" w:hAnsi="Times New Roman" w:cs="Times New Roman"/>
          <w:sz w:val="24"/>
          <w:szCs w:val="24"/>
        </w:rPr>
        <w:t>,</w:t>
      </w:r>
      <w:r w:rsidR="00C14C5F">
        <w:rPr>
          <w:rFonts w:ascii="Times New Roman" w:eastAsia="Times New Roman" w:hAnsi="Times New Roman" w:cs="Times New Roman"/>
          <w:sz w:val="24"/>
          <w:szCs w:val="24"/>
        </w:rPr>
        <w:t xml:space="preserve"> которые завершатся 27 января 2024 года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Память истории, ее защита от забвения и фальсификации и всеобъемлющее чувство гордости и благодарности тем, кто сохранял веру в жизнь в самые непростые годы </w:t>
      </w:r>
      <w:r w:rsidR="00C14C5F">
        <w:rPr>
          <w:rFonts w:ascii="Times New Roman" w:eastAsia="Times New Roman" w:hAnsi="Times New Roman" w:cs="Times New Roman"/>
          <w:sz w:val="24"/>
          <w:szCs w:val="24"/>
        </w:rPr>
        <w:t xml:space="preserve">Великой Отечественной войны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основа самосознания патриота своей страны. Именно это способствует формированию в детях и подростках ответственности за настоящее и будущее своей Родины. 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военной истории страны является одним из приоритетных направлений патриотического воспитания детей и подростков. История нашего родного города в этом отношении особенно ценна, потому что у педагогов есть возможность полностью погрузить учащихся в атмосферу блокадных будней, что способствует более глубокому освоению предметных знаний. Исторические факты могут быть наглядно продемонстрированы и прожиты учащимися. Что, в свою очередь, способствует освоению духовного опыта и нравственных ценностей, исконно присущих ленинградцам: стойкости, трудолюбия, милосердия и готовности к самопожертвованию.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Сохранение живой исторической памяти – это главная задача, стоящая перед педагогами. Ее решение напрямую зависит от глубины предметных знаний педагога и его способности выбирать те формы передачи знаний учащимся, которые будут интересны современному ребенку.  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этой целью в детском морском центре «Юный моряк» города Кронштадта разработано интерактивное занятие «Хранители памяти», в ходе которого происходит знакомство детей с историями жизни в осажденном городе с помощью предметов, которые легко найти в обиходе современного человека. Учащиеся вспоминают известные им исторические факты и делятся ими с другими </w:t>
      </w:r>
      <w:r w:rsidR="00C14C5F">
        <w:rPr>
          <w:rFonts w:ascii="Times New Roman" w:eastAsia="Times New Roman" w:hAnsi="Times New Roman" w:cs="Times New Roman"/>
          <w:sz w:val="24"/>
          <w:szCs w:val="24"/>
        </w:rPr>
        <w:t>ребятами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педагогом, контролирующим корректность воспроизводимых сведений. Важно, что дети могут дополнять ответы других участников, помогать сформулировать мысль верно.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Интерактивность занятия позволяет повысить уровень вовлеченности учащихся в процесс обсуждения, развить их навыки коммуникации и расширить их познавательный интерес. Разумеется, интерактивный формат несет характерные трудности для проведения: дети не всегда обладают достаточным уровнем владения языком, умением формулировать свои мысли, облекать их в устную речь, соответственно, необходима адаптация детей к новой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форме взаимодействия. П</w:t>
      </w:r>
      <w:r w:rsidR="00C14C5F">
        <w:rPr>
          <w:rFonts w:ascii="Times New Roman" w:eastAsia="Times New Roman" w:hAnsi="Times New Roman" w:cs="Times New Roman"/>
          <w:sz w:val="24"/>
          <w:szCs w:val="24"/>
        </w:rPr>
        <w:t>оэтому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едагог здесь должен работать над созданием </w:t>
      </w:r>
      <w:r w:rsidR="00C14C5F"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омфортной атмосферы, выступать в роли ведущего, направляющего ход беседы, помогать учащимся во время формулирования ответов и быть внимательным слушателем. Решение этих затруднений гарантирует достижение поставленных педагогом задач.  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Идея создания такого интерактивного занятия возникла, когда для нас стало очевидным то, что уровень освоения детьми исторических материалов недостаточно высок при их подаче в традиционных форматах. Потребность в создании новой формы привела к разработке занятия, где ведущая роль рассказчика принадлежит детям. На таком занятии ребенок получает в руки предмет из современной жизни, который как будто переносит его в далекие ленинградские будни. Именно это помогает формированию устойчивых ассоциативных связей между прошлым и настоящим благодаря кинестетическим и визуальным ощущениям. Важно, что каждый учащийся не просто прикасается к рассматриваемому предмету, но и высказывает свои мысли, суждения и предположения, видит и слышит других детей. Данное интерактивное занятие не предполагает предварительной подготовки участников, занятие строится на живом диалоге, сиюминутных умозаключениях и эмоциональных переживаниях. 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Интерактивное занятие «Хранители памяти» является универсальным для знакомства любой аудитории с историей блокадного Ленинграда. Примечательно, что педагог может варьировать материал, менять форму подачи каждого предмета в зависимости от возраста учащихся и их уровня знаний. Так, например, разговор о культуре блокадного Ленинграда может начинаться как с афиши </w:t>
      </w:r>
      <w:r w:rsidR="00C14C5F">
        <w:rPr>
          <w:rFonts w:ascii="Times New Roman" w:eastAsia="Times New Roman" w:hAnsi="Times New Roman" w:cs="Times New Roman"/>
          <w:sz w:val="24"/>
          <w:szCs w:val="24"/>
        </w:rPr>
        <w:t>Седьмой с</w:t>
      </w:r>
      <w:r>
        <w:rPr>
          <w:rFonts w:ascii="Times New Roman" w:eastAsia="Times New Roman" w:hAnsi="Times New Roman" w:cs="Times New Roman"/>
          <w:sz w:val="24"/>
          <w:szCs w:val="24"/>
        </w:rPr>
        <w:t>имфонии Д. Шостаковича, так и с разговора об учреждениях культуры, которые точно знакомы детям. Например, в Кронштадте таким учреждением является Драматический театр Балтийского флота. Говоря о «Цветке жизни» в более старшей и подготовленной аудитории, можно вспомнить другие памятники, посвященные подвигу блокадного Ленинграда и Кронштадта.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Актуальность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данного занятия обусловлена сохранением исторической памяти о событиях блокадного Ленинграда, и, что более важно – повышением мотивации учащихся к изучению подлинной истории родного города при помощи интерактивных методов работы.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Основная идея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заключается в создании особой тематической среды, где учащиеся погружаются в историю блокадного города, делятся друг с другом и педагогами собственными умозаключениями, историческими фактами, которые им известны. В завершение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занятия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учащиеся вместе с педагогом приходят к выводу: каждый из нас является хранителем памяти и знаний о тех непростых днях в истории блокадного Ленинграда, которые необходимо сохранять и передавать далее. 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Новизна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занятия состоит в направленности на актуализацию и открытие новых знаний из разных сфер жизни блокадного города: учащиеся не получают готовые знания, а приходят к ним самостоятельно в ходе диалога с другими детьми и педагогом.  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Немаловажен факт использования уже знакомых детям предметов в ходе занятия, с помощью которых у учащихся прочно формируется ассоциация конкретного предмета и истории с реальными фактами из истории жизни в блокадном городе.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занятия – создание условий для формирования у учащихся бережного отношения к сохранению памяти об исторических событиях блокады Ленинграда. </w:t>
      </w:r>
    </w:p>
    <w:p w:rsidR="00612377" w:rsidRDefault="005F1BA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</w:t>
      </w:r>
    </w:p>
    <w:p w:rsidR="00612377" w:rsidRDefault="005F1B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Образовательные:</w:t>
      </w:r>
    </w:p>
    <w:p w:rsidR="00612377" w:rsidRDefault="005F1B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Повысить уровень знаний учащихся об истории жизни Ленинграда и Кронштадта во время блокады;</w:t>
      </w:r>
    </w:p>
    <w:p w:rsidR="00612377" w:rsidRDefault="005F1B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Развивающие: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Развивать познавательный интерес к военной истории Ленинграда и Кронштадта;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Содействовать формированию самостоятельной познавательной деятельности в области истории родного города;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Развивать умение формулировать свои мысли, превращать их в устную речь;</w:t>
      </w:r>
    </w:p>
    <w:p w:rsidR="00C14C5F" w:rsidRDefault="00C14C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Развивать коммуникативные навыки детей и подростков;</w:t>
      </w:r>
    </w:p>
    <w:p w:rsidR="00612377" w:rsidRDefault="005F1B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Воспитательные: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Воспитывать чувство патриотизма и уважения к исторической памяти;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— Формировать чувство гордости за героическое прошлое своей Родины. </w:t>
      </w:r>
    </w:p>
    <w:p w:rsidR="00612377" w:rsidRDefault="005F1B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</w:t>
      </w:r>
    </w:p>
    <w:p w:rsidR="00612377" w:rsidRDefault="005F1B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Предметные: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Учащимися получены знания об истории блокадного Ленинграда и Кронштадта.</w:t>
      </w:r>
    </w:p>
    <w:p w:rsidR="00612377" w:rsidRDefault="005F1B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Устойчивая мотивация к получению новых знаний и участию в мероприятиях патриотической направленности.   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2B2B2B"/>
          <w:sz w:val="24"/>
          <w:szCs w:val="24"/>
          <w:highlight w:val="white"/>
        </w:rPr>
        <w:t xml:space="preserve"> Умение</w:t>
      </w:r>
      <w:proofErr w:type="gramEnd"/>
      <w:r>
        <w:rPr>
          <w:rFonts w:ascii="Times New Roman" w:eastAsia="Times New Roman" w:hAnsi="Times New Roman" w:cs="Times New Roman"/>
          <w:color w:val="2B2B2B"/>
          <w:sz w:val="24"/>
          <w:szCs w:val="24"/>
          <w:highlight w:val="white"/>
        </w:rPr>
        <w:t xml:space="preserve"> делать выводы и подтверждать их аргументами из знакомых детям достоверных источников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Умение выстраивать ассоциативные цепочки и логические умозаключения;</w:t>
      </w:r>
    </w:p>
    <w:p w:rsidR="00612377" w:rsidRDefault="005F1B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Личностные: 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Навыки общения при работе в группах для достижения общего результата, умение слышать и слушать собеседника. 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—  Осознание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собственной принадлежности к героическому наследию предков.  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Оборудование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мультимедийный проектор, электронная презентация, вещмешок, внутри – фонарик, тетрадь, радио, театральная афиша и программа, трамвайный билет, игрушечный грузовик, флажки, цветок. 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Участники</w:t>
      </w:r>
      <w:r>
        <w:rPr>
          <w:rFonts w:ascii="Times New Roman" w:eastAsia="Times New Roman" w:hAnsi="Times New Roman" w:cs="Times New Roman"/>
          <w:sz w:val="24"/>
          <w:szCs w:val="24"/>
        </w:rPr>
        <w:t>: учащиеся объединений ДМЦ «Юный моряк», 15-20 человек.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Время проведения: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 40 минут.  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Дата проведения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27.01.2023г. </w:t>
      </w:r>
    </w:p>
    <w:p w:rsidR="00612377" w:rsidRDefault="005F1B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Ход занятия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Участники располагаются в зале (кабинете) в свободной рассадке полукругом с возможностью видеть друг друга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Добрый день, дорогие ребята. </w:t>
      </w:r>
      <w:r w:rsidR="00F92307">
        <w:rPr>
          <w:rFonts w:ascii="Times New Roman" w:eastAsia="Times New Roman" w:hAnsi="Times New Roman" w:cs="Times New Roman"/>
          <w:sz w:val="24"/>
          <w:szCs w:val="24"/>
        </w:rPr>
        <w:t>Сегодня мы поговорим о героических страницах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жизни ленинградцев во время фашистской блокады. Наше занятие называется «Хранители памяти». Как вы думаете, кого называют хранителем памяти?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Ответы учащихся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Это человек, который хранит вещи и воспоминания.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Люди, которые работают в музеях.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Человек, который много всего помнит. 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>
        <w:rPr>
          <w:rFonts w:ascii="Times New Roman" w:eastAsia="Times New Roman" w:hAnsi="Times New Roman" w:cs="Times New Roman"/>
          <w:sz w:val="24"/>
          <w:szCs w:val="24"/>
        </w:rPr>
        <w:t>: Вы правы, и сегодня мы с вами узнаем, кто еще может стать хранителем памяти. Мы отправляемся в путешествие в далекий блокадный Ленинград.</w:t>
      </w:r>
    </w:p>
    <w:p w:rsidR="00612377" w:rsidRDefault="007C14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678815</wp:posOffset>
            </wp:positionV>
            <wp:extent cx="5168265" cy="3775710"/>
            <wp:effectExtent l="0" t="0" r="0" b="0"/>
            <wp:wrapTight wrapText="bothSides">
              <wp:wrapPolygon edited="0">
                <wp:start x="15844" y="327"/>
                <wp:lineTo x="10350" y="1635"/>
                <wp:lineTo x="9236" y="1962"/>
                <wp:lineTo x="9236" y="2398"/>
                <wp:lineTo x="9793" y="4032"/>
                <wp:lineTo x="9713" y="5776"/>
                <wp:lineTo x="8917" y="7520"/>
                <wp:lineTo x="5653" y="9045"/>
                <wp:lineTo x="4459" y="11007"/>
                <wp:lineTo x="3583" y="12097"/>
                <wp:lineTo x="3424" y="12424"/>
                <wp:lineTo x="4618" y="16238"/>
                <wp:lineTo x="3901" y="17982"/>
                <wp:lineTo x="2548" y="19726"/>
                <wp:lineTo x="2468" y="20379"/>
                <wp:lineTo x="3025" y="21469"/>
                <wp:lineTo x="3424" y="21469"/>
                <wp:lineTo x="9872" y="21469"/>
                <wp:lineTo x="10987" y="21469"/>
                <wp:lineTo x="14729" y="20161"/>
                <wp:lineTo x="14809" y="19726"/>
                <wp:lineTo x="18232" y="16238"/>
                <wp:lineTo x="17595" y="14494"/>
                <wp:lineTo x="17675" y="14059"/>
                <wp:lineTo x="17277" y="13514"/>
                <wp:lineTo x="15844" y="12751"/>
                <wp:lineTo x="14490" y="11007"/>
                <wp:lineTo x="14490" y="9263"/>
                <wp:lineTo x="16162" y="654"/>
                <wp:lineTo x="16162" y="327"/>
                <wp:lineTo x="15844" y="327"/>
              </wp:wrapPolygon>
            </wp:wrapTight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3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3775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BA9">
        <w:rPr>
          <w:rFonts w:ascii="Times New Roman" w:eastAsia="Times New Roman" w:hAnsi="Times New Roman" w:cs="Times New Roman"/>
          <w:sz w:val="24"/>
          <w:szCs w:val="24"/>
        </w:rPr>
        <w:t>Это (</w:t>
      </w:r>
      <w:r w:rsidR="005F1BA9">
        <w:rPr>
          <w:rFonts w:ascii="Times New Roman" w:eastAsia="Times New Roman" w:hAnsi="Times New Roman" w:cs="Times New Roman"/>
          <w:i/>
          <w:sz w:val="24"/>
          <w:szCs w:val="24"/>
        </w:rPr>
        <w:t>снимает мешок с плеча</w:t>
      </w:r>
      <w:r w:rsidR="005F1BA9">
        <w:rPr>
          <w:rFonts w:ascii="Times New Roman" w:eastAsia="Times New Roman" w:hAnsi="Times New Roman" w:cs="Times New Roman"/>
          <w:sz w:val="24"/>
          <w:szCs w:val="24"/>
        </w:rPr>
        <w:t xml:space="preserve">) – вещмешок, который </w:t>
      </w:r>
      <w:r w:rsidR="00C14C5F">
        <w:rPr>
          <w:rFonts w:ascii="Times New Roman" w:eastAsia="Times New Roman" w:hAnsi="Times New Roman" w:cs="Times New Roman"/>
          <w:sz w:val="24"/>
          <w:szCs w:val="24"/>
        </w:rPr>
        <w:t>был у каждого солдата</w:t>
      </w:r>
      <w:r w:rsidR="005F1BA9">
        <w:rPr>
          <w:rFonts w:ascii="Times New Roman" w:eastAsia="Times New Roman" w:hAnsi="Times New Roman" w:cs="Times New Roman"/>
          <w:sz w:val="24"/>
          <w:szCs w:val="24"/>
        </w:rPr>
        <w:t xml:space="preserve"> Великой Отечественной войны, </w:t>
      </w:r>
      <w:r>
        <w:rPr>
          <w:rFonts w:ascii="Times New Roman" w:eastAsia="Times New Roman" w:hAnsi="Times New Roman" w:cs="Times New Roman"/>
          <w:sz w:val="24"/>
          <w:szCs w:val="24"/>
        </w:rPr>
        <w:t>а сейчас в нем лежат</w:t>
      </w:r>
      <w:r w:rsidR="005F1BA9">
        <w:rPr>
          <w:rFonts w:ascii="Times New Roman" w:eastAsia="Times New Roman" w:hAnsi="Times New Roman" w:cs="Times New Roman"/>
          <w:sz w:val="24"/>
          <w:szCs w:val="24"/>
        </w:rPr>
        <w:t xml:space="preserve"> современные вещи, которые хорошо знакомы нам. </w:t>
      </w:r>
      <w:r>
        <w:rPr>
          <w:rFonts w:ascii="Times New Roman" w:eastAsia="Times New Roman" w:hAnsi="Times New Roman" w:cs="Times New Roman"/>
          <w:sz w:val="24"/>
          <w:szCs w:val="24"/>
        </w:rPr>
        <w:t>И они</w:t>
      </w:r>
      <w:r w:rsidR="005F1BA9">
        <w:rPr>
          <w:rFonts w:ascii="Times New Roman" w:eastAsia="Times New Roman" w:hAnsi="Times New Roman" w:cs="Times New Roman"/>
          <w:sz w:val="24"/>
          <w:szCs w:val="24"/>
        </w:rPr>
        <w:t xml:space="preserve"> расскажут нам о далеких героических днях Блокады Ленинграда, потому что каждая из них хранит свою историю.  </w:t>
      </w:r>
    </w:p>
    <w:p w:rsidR="00612377" w:rsidRDefault="00612377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C1429" w:rsidRDefault="007C14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C1429" w:rsidRDefault="007C14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C1429" w:rsidRDefault="007C14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C1429" w:rsidRDefault="007C14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C1429" w:rsidRDefault="007C14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C1429" w:rsidRDefault="007C14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C1429" w:rsidRDefault="007C14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C1429" w:rsidRDefault="007C14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C1429" w:rsidRDefault="007C14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C1429" w:rsidRDefault="007C14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C1429" w:rsidRDefault="007C14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C1429" w:rsidRDefault="007C14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94A9D" w:rsidRDefault="005F1BA9" w:rsidP="00494A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Ведущий достает из мешка фонарик. </w:t>
      </w:r>
    </w:p>
    <w:p w:rsidR="00494A9D" w:rsidRPr="00494A9D" w:rsidRDefault="00494A9D" w:rsidP="00494A9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sz w:val="24"/>
          <w:szCs w:val="24"/>
        </w:rPr>
        <w:t>: Для чего нужен этот предмет, какую историю он может нам рассказать? А как он может быть связан с жизнью ленинградцев?</w:t>
      </w:r>
    </w:p>
    <w:p w:rsidR="00612377" w:rsidRDefault="005F1BA9" w:rsidP="00494A9D">
      <w:pPr>
        <w:spacing w:after="0" w:line="360" w:lineRule="auto"/>
        <w:ind w:left="48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Ответы учащихся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612377" w:rsidRDefault="00494A9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15240</wp:posOffset>
            </wp:positionV>
            <wp:extent cx="3140075" cy="1979295"/>
            <wp:effectExtent l="0" t="0" r="3175" b="1905"/>
            <wp:wrapTight wrapText="bothSides">
              <wp:wrapPolygon edited="0">
                <wp:start x="0" y="0"/>
                <wp:lineTo x="0" y="21413"/>
                <wp:lineTo x="21491" y="21413"/>
                <wp:lineTo x="21491" y="0"/>
                <wp:lineTo x="0" y="0"/>
              </wp:wrapPolygon>
            </wp:wrapTight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1979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F1BA9">
        <w:rPr>
          <w:rFonts w:ascii="Times New Roman" w:eastAsia="Times New Roman" w:hAnsi="Times New Roman" w:cs="Times New Roman"/>
          <w:sz w:val="24"/>
          <w:szCs w:val="24"/>
        </w:rPr>
        <w:t>— Это фонарь, он нужен людям для освещения.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В блокадном городе не было света.  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В домах не работало электричество, поэтому люди использовали подручные средства: свечи, фонари и керосиновые лампы. </w:t>
      </w:r>
    </w:p>
    <w:p w:rsidR="00494A9D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Когда не было света и тепла, люди разжигали печки. 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7C1429">
        <w:rPr>
          <w:rFonts w:ascii="Times New Roman" w:eastAsia="Times New Roman" w:hAnsi="Times New Roman" w:cs="Times New Roman"/>
          <w:sz w:val="24"/>
          <w:szCs w:val="24"/>
        </w:rPr>
        <w:t xml:space="preserve">Вы правы!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ноябре 1941 года ударили сильные морозы до 40 градусов. Замерзли водопроводные и канализационные трубы, вскоре подошло к концу топливо, перестали работать электростанции. К концу января весь город остался без воды и электричества, света. В домах зажигалось тусклое, еле уловимое пламя свечи – искра надежды и быстро ускользающего тепла. 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На экране слайд блокадной комнаты с заклеенным окном, печками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12377" w:rsidRDefault="005F1BA9" w:rsidP="007C14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Ленинградцы стали устанавливать в комнатах железные печки </w:t>
      </w:r>
      <w:r w:rsidR="006E209E"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времянки, выводя трубы в окно. В них жгли стулья, шкафы, диваны. Люди надевали на себя все, что у них было, чтобы хоть как-то согреться. Было холодно, постоянно хотелось есть, но еще больше хотелось жить. Люди боролись, верили и жили!</w:t>
      </w:r>
    </w:p>
    <w:p w:rsidR="007C1429" w:rsidRDefault="005F1BA9" w:rsidP="007C14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Ведущий достает из мешка билет, показывает его детям. </w:t>
      </w:r>
    </w:p>
    <w:p w:rsidR="00612377" w:rsidRDefault="005F1BA9" w:rsidP="007C142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Какой предмет перед вами? Как вы думаете, почему он попал к нам? </w:t>
      </w:r>
    </w:p>
    <w:p w:rsidR="00612377" w:rsidRDefault="00494A9D" w:rsidP="00494A9D">
      <w:pPr>
        <w:spacing w:after="0" w:line="360" w:lineRule="auto"/>
        <w:ind w:left="6096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182880</wp:posOffset>
            </wp:positionV>
            <wp:extent cx="3617595" cy="2249805"/>
            <wp:effectExtent l="0" t="0" r="1905" b="0"/>
            <wp:wrapTight wrapText="bothSides">
              <wp:wrapPolygon edited="0">
                <wp:start x="0" y="0"/>
                <wp:lineTo x="0" y="21399"/>
                <wp:lineTo x="21498" y="21399"/>
                <wp:lineTo x="21498" y="0"/>
                <wp:lineTo x="0" y="0"/>
              </wp:wrapPolygon>
            </wp:wrapTight>
            <wp:docPr id="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2249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BA9">
        <w:rPr>
          <w:rFonts w:ascii="Times New Roman" w:eastAsia="Times New Roman" w:hAnsi="Times New Roman" w:cs="Times New Roman"/>
          <w:b/>
          <w:sz w:val="24"/>
          <w:szCs w:val="24"/>
        </w:rPr>
        <w:t>Ответы учащихся</w:t>
      </w:r>
      <w:r w:rsidR="005F1BA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Это билет на трамвай, тогда люди пользовались им, чтобы доехать до школы.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Люди передвигались по городу на трамваях, чтобы добраться до работы и помочь фронту. </w:t>
      </w:r>
    </w:p>
    <w:p w:rsidR="00612377" w:rsidRDefault="005F1BA9" w:rsidP="00494A9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494A9D">
        <w:rPr>
          <w:rFonts w:ascii="Times New Roman" w:eastAsia="Times New Roman" w:hAnsi="Times New Roman" w:cs="Times New Roman"/>
          <w:sz w:val="24"/>
          <w:szCs w:val="24"/>
        </w:rPr>
        <w:t xml:space="preserve">Совершенно верно!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Единственным способом передвижения по городу </w:t>
      </w:r>
      <w:r w:rsidR="00494A9D">
        <w:rPr>
          <w:rFonts w:ascii="Times New Roman" w:eastAsia="Times New Roman" w:hAnsi="Times New Roman" w:cs="Times New Roman"/>
          <w:sz w:val="24"/>
          <w:szCs w:val="24"/>
        </w:rPr>
        <w:t>был</w:t>
      </w:r>
      <w:r w:rsidR="00893AE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4A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трамва</w:t>
      </w:r>
      <w:r w:rsidR="00893AE7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На них осуществляли перевозку снарядов, техники, оборудования и раненных. </w:t>
      </w:r>
      <w:r w:rsidR="00B91DDC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Но суровой зимой 1941-1942 года перестали работать электростанции и весь транспорт встал прямо на улицах города.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Спустя 4 месяца, весной 1942 года проспекты блокадного Ленинграда огласил трамвайный звон. Ленинградский трамвай снова в строю! Как сказал поэт Николай Тихонов: «В 1942 году весну в Ленинград принесли не птицы, а трамвай!» </w:t>
      </w:r>
    </w:p>
    <w:p w:rsidR="00612377" w:rsidRDefault="005F1BA9" w:rsidP="00494A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годы блокады Ленинграда трамвайный звон стал символом города и позывным победы.</w:t>
      </w:r>
    </w:p>
    <w:p w:rsidR="00494A9D" w:rsidRPr="00494A9D" w:rsidRDefault="005F1BA9" w:rsidP="00494A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Ведущий достает из мешка тетрадь.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Как школьная тетрадь связана с жизнью блокадного города?  </w:t>
      </w:r>
    </w:p>
    <w:p w:rsidR="00612377" w:rsidRDefault="00494A9D" w:rsidP="00494A9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-147772</wp:posOffset>
            </wp:positionH>
            <wp:positionV relativeFrom="paragraph">
              <wp:posOffset>165514</wp:posOffset>
            </wp:positionV>
            <wp:extent cx="3535200" cy="2350995"/>
            <wp:effectExtent l="0" t="0" r="8255" b="0"/>
            <wp:wrapTight wrapText="bothSides">
              <wp:wrapPolygon edited="0">
                <wp:start x="0" y="0"/>
                <wp:lineTo x="0" y="21355"/>
                <wp:lineTo x="21534" y="21355"/>
                <wp:lineTo x="21534" y="0"/>
                <wp:lineTo x="0" y="0"/>
              </wp:wrapPolygon>
            </wp:wrapTight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5200" cy="2350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BA9">
        <w:rPr>
          <w:rFonts w:ascii="Times New Roman" w:eastAsia="Times New Roman" w:hAnsi="Times New Roman" w:cs="Times New Roman"/>
          <w:b/>
          <w:sz w:val="24"/>
          <w:szCs w:val="24"/>
        </w:rPr>
        <w:t>Ответы учащихся</w:t>
      </w:r>
      <w:r w:rsidR="005F1BA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Дети продолжали учиться во время войны. 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Люди </w:t>
      </w:r>
      <w:r w:rsidR="00494A9D">
        <w:rPr>
          <w:rFonts w:ascii="Times New Roman" w:eastAsia="Times New Roman" w:hAnsi="Times New Roman" w:cs="Times New Roman"/>
          <w:sz w:val="24"/>
          <w:szCs w:val="24"/>
        </w:rPr>
        <w:t xml:space="preserve">записывали в тетрадях свои мысли,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вели дневники, например, всем известный дневник Тани Савичевой. </w:t>
      </w:r>
    </w:p>
    <w:p w:rsidR="00494A9D" w:rsidRDefault="00494A9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Школы и детские сады не прекращали работу во время блокады, учителя продолжали проводить уроки даже в бомбоубежищах. 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494A9D">
        <w:rPr>
          <w:rFonts w:ascii="Times New Roman" w:eastAsia="Times New Roman" w:hAnsi="Times New Roman" w:cs="Times New Roman"/>
          <w:sz w:val="24"/>
          <w:szCs w:val="24"/>
        </w:rPr>
        <w:t xml:space="preserve">Молодцы, вы ответили правильно! </w:t>
      </w:r>
      <w:r>
        <w:rPr>
          <w:rFonts w:ascii="Times New Roman" w:eastAsia="Times New Roman" w:hAnsi="Times New Roman" w:cs="Times New Roman"/>
          <w:sz w:val="24"/>
          <w:szCs w:val="24"/>
        </w:rPr>
        <w:t>Простая школьная тетрадь хорошо знакома, как нам, так и школьникам блокадного Ленинграда. И во время блокады ребята учились. На обложке тетради записывался не только номер школы, но и номер бомбоубежища, в котором проходили занятия</w:t>
      </w:r>
      <w:r w:rsidR="006E209E">
        <w:rPr>
          <w:rFonts w:ascii="Times New Roman" w:eastAsia="Times New Roman" w:hAnsi="Times New Roman" w:cs="Times New Roman"/>
          <w:sz w:val="24"/>
          <w:szCs w:val="24"/>
        </w:rPr>
        <w:t xml:space="preserve"> во время артобстрелов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Писатель Александр Фадеев писал: «Самый великий подвиг школьников Ленинграда в том, что они учились». 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На экране слайд тетради ученика блокадного Ленинграда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12377" w:rsidRDefault="00494A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Ленинградские ребята</w:t>
      </w:r>
      <w:r w:rsidR="005F1BA9">
        <w:rPr>
          <w:rFonts w:ascii="Times New Roman" w:eastAsia="Times New Roman" w:hAnsi="Times New Roman" w:cs="Times New Roman"/>
          <w:sz w:val="24"/>
          <w:szCs w:val="24"/>
        </w:rPr>
        <w:t xml:space="preserve"> учились, не боясь тяжелейших условий: бомбежек, голода и холода. В то время во многих школах говорили: «Каждая пятёрка – снайперский выстрел по врагу». Сегодня мы с </w:t>
      </w:r>
      <w:r w:rsidR="006E209E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F1BA9">
        <w:rPr>
          <w:rFonts w:ascii="Times New Roman" w:eastAsia="Times New Roman" w:hAnsi="Times New Roman" w:cs="Times New Roman"/>
          <w:sz w:val="24"/>
          <w:szCs w:val="24"/>
        </w:rPr>
        <w:t>ами, мысленно перелистывая тетрадь ученика блокадного Ленинграда, вспомним учителей, которые продолжали работать в школах. Пусть же навеки сохранится в истории обороны города мужественный образ Ленинградского учителя.</w:t>
      </w:r>
    </w:p>
    <w:p w:rsidR="00612377" w:rsidRDefault="005F1BA9" w:rsidP="00494A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2022 году в Соляном переулке, рядом с Музеем обороны и блокады Ленинграда, по инициативе Надежды Васильевны Строгоновой, которая всю блокаду работала в школе и в детском доме, был открыт памятник «Блокадному учителю». 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На экране слайд с изображением скульптурной композиции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Ведущий достает из мешка радио и спрашивает у детей.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Вопрос</w:t>
      </w:r>
      <w:r>
        <w:rPr>
          <w:rFonts w:ascii="Times New Roman" w:eastAsia="Times New Roman" w:hAnsi="Times New Roman" w:cs="Times New Roman"/>
          <w:sz w:val="24"/>
          <w:szCs w:val="24"/>
        </w:rPr>
        <w:t>: Какое значение для ленинградцев мог иметь этот предмет?</w:t>
      </w:r>
    </w:p>
    <w:p w:rsidR="00612377" w:rsidRDefault="006E209E" w:rsidP="006E20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114631</wp:posOffset>
            </wp:positionH>
            <wp:positionV relativeFrom="paragraph">
              <wp:posOffset>114300</wp:posOffset>
            </wp:positionV>
            <wp:extent cx="3529965" cy="2233930"/>
            <wp:effectExtent l="0" t="0" r="0" b="0"/>
            <wp:wrapTight wrapText="bothSides">
              <wp:wrapPolygon edited="0">
                <wp:start x="0" y="0"/>
                <wp:lineTo x="0" y="21367"/>
                <wp:lineTo x="21448" y="21367"/>
                <wp:lineTo x="21448" y="0"/>
                <wp:lineTo x="0" y="0"/>
              </wp:wrapPolygon>
            </wp:wrapTight>
            <wp:docPr id="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2233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BA9">
        <w:rPr>
          <w:rFonts w:ascii="Times New Roman" w:eastAsia="Times New Roman" w:hAnsi="Times New Roman" w:cs="Times New Roman"/>
          <w:b/>
          <w:sz w:val="24"/>
          <w:szCs w:val="24"/>
        </w:rPr>
        <w:t>Ответы учащихся</w:t>
      </w:r>
      <w:r w:rsidR="005F1BA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Радио не переставало работать во время войны, по нему передавали предупреждения и всегда включали метроном.   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По радио передавали сводки с фронта. 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Еще по радио читали стихи и произведения о войне и о победе.  </w:t>
      </w:r>
    </w:p>
    <w:p w:rsidR="00612377" w:rsidRDefault="005F1BA9" w:rsidP="00B91D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6E209E">
        <w:rPr>
          <w:rFonts w:ascii="Times New Roman" w:eastAsia="Times New Roman" w:hAnsi="Times New Roman" w:cs="Times New Roman"/>
          <w:sz w:val="24"/>
          <w:szCs w:val="24"/>
        </w:rPr>
        <w:t xml:space="preserve">Вы абсолютно правы!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 время Блокады, ленинградское радио имело большую роль в жизни города. Это была нить, которая связывала замерзающие голодные квартиры в единую цепочку на протяжении всех 900 дней блокады. Трансляция концертов, выступления известных горожан, деятелей культуры вселяли в жителей города надежду и веру в победу. По окончании передач звучал метроном </w:t>
      </w:r>
      <w:r w:rsidR="006E209E"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его стук называли живым биением сердца Ленинграда: быстрый ритм означал воздушную тревогу, медленный ритм — отбой. Даже в суровые дни Блокады Ленинграда радиоэфир не прекращался. Голоса блокадного радио давали силы ленинградцам. Обессиленные и голодные, люди шли по городу на звук голосов дикторов, от репродуктора к репродуктору — радиоточки находились на каждом перекрестке. Люди знали – город жив.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Ведущий достает из мешка афишу. 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Как вы думаете, что связывает театральную афишу и жизнь в блокадном городе? 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Ответы учащихся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Это театральная программка военных лет.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Во время войны работали театры, музеи, кинозалы и зоопарки. 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1973C5">
        <w:rPr>
          <w:rFonts w:ascii="Times New Roman" w:eastAsia="Times New Roman" w:hAnsi="Times New Roman" w:cs="Times New Roman"/>
          <w:sz w:val="24"/>
          <w:szCs w:val="24"/>
        </w:rPr>
        <w:t xml:space="preserve">Именно так! </w:t>
      </w:r>
      <w:r>
        <w:rPr>
          <w:rFonts w:ascii="Times New Roman" w:eastAsia="Times New Roman" w:hAnsi="Times New Roman" w:cs="Times New Roman"/>
          <w:sz w:val="24"/>
          <w:szCs w:val="24"/>
        </w:rPr>
        <w:t>Несмотря на голод и холод в блокадном городе работали театры и несколько кинотеатров. Дмитрий Шостакович сочинял свою бессмертную «7 Симфонию». В августе 1942 года она была исполнена в Большом зале Филармонии, а на программке было напечатано посвящение: «Нашей борьбе с фашизмом, нашей грядущей победе над врагом, моему родному Ленинграду я посвящаю свою седьмую симфонии. Дмитрий Шостакович».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Звучит отрывок из </w:t>
      </w:r>
      <w:r w:rsidR="00B91DDC"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имфонии </w:t>
      </w:r>
      <w:r w:rsidR="00B91DDC">
        <w:rPr>
          <w:rFonts w:ascii="Times New Roman" w:eastAsia="Times New Roman" w:hAnsi="Times New Roman" w:cs="Times New Roman"/>
          <w:i/>
          <w:sz w:val="24"/>
          <w:szCs w:val="24"/>
        </w:rPr>
        <w:t xml:space="preserve">№7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Д.Шостаковича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Дата ленинградской премьеры Седьмой симфонии – 9 августа 1942 года – была выбрана неспроста. Именно на эту дату уверенный в скором взятии города Гитлер назначил бал в гостинице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Астория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которая находилась прямо напротив немецкого посольства.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Артисты театра оперы и балета и другие творческие коллективы на разных площадках города давали различные концерты. Несмотря на холод и голод, душа города была жива. Люди верили в победу и ждали освобождения, которое с каждым днем становилось все ближе и ближе.</w:t>
      </w:r>
    </w:p>
    <w:p w:rsidR="00B91DDC" w:rsidRDefault="00B91DDC" w:rsidP="00B91D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как вы думаете, чем занимались артисты кронштадтского театра в дни блокады?</w:t>
      </w:r>
    </w:p>
    <w:p w:rsidR="00B91DDC" w:rsidRDefault="00B91DDC" w:rsidP="00B91D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Ответы учащихся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B91DDC" w:rsidRDefault="00B91DDC" w:rsidP="00B91D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В годы войны большинство театральных коллективов давало концерты в госпиталях и в военных частях. </w:t>
      </w:r>
    </w:p>
    <w:p w:rsidR="00612377" w:rsidRDefault="001973C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Совершенно верно! </w:t>
      </w:r>
      <w:r w:rsidR="005F1BA9">
        <w:rPr>
          <w:rFonts w:ascii="Times New Roman" w:eastAsia="Times New Roman" w:hAnsi="Times New Roman" w:cs="Times New Roman"/>
          <w:sz w:val="24"/>
          <w:szCs w:val="24"/>
        </w:rPr>
        <w:t>Кронштадтский Театра Крас</w:t>
      </w:r>
      <w:r w:rsidR="00B91DDC">
        <w:rPr>
          <w:rFonts w:ascii="Times New Roman" w:eastAsia="Times New Roman" w:hAnsi="Times New Roman" w:cs="Times New Roman"/>
          <w:sz w:val="24"/>
          <w:szCs w:val="24"/>
        </w:rPr>
        <w:t xml:space="preserve">нознамённого Балтийского флота </w:t>
      </w:r>
      <w:r w:rsidR="005F1BA9">
        <w:rPr>
          <w:rFonts w:ascii="Times New Roman" w:eastAsia="Times New Roman" w:hAnsi="Times New Roman" w:cs="Times New Roman"/>
          <w:sz w:val="24"/>
          <w:szCs w:val="24"/>
        </w:rPr>
        <w:t>работал всю блокаду, выезжая с концертными программами на фронт, на военные корабли, к защитникам ледовой Дороги жизни, на острова Финского залива. В первые месяцы войны о стационарных спектаклях артисты даже не думали. Труппа была поделена на выездные концертные бригады. А</w:t>
      </w:r>
      <w:r>
        <w:rPr>
          <w:rFonts w:ascii="Times New Roman" w:eastAsia="Times New Roman" w:hAnsi="Times New Roman" w:cs="Times New Roman"/>
          <w:sz w:val="24"/>
          <w:szCs w:val="24"/>
        </w:rPr>
        <w:t>ктеры</w:t>
      </w:r>
      <w:r w:rsidR="005F1BA9">
        <w:rPr>
          <w:rFonts w:ascii="Times New Roman" w:eastAsia="Times New Roman" w:hAnsi="Times New Roman" w:cs="Times New Roman"/>
          <w:sz w:val="24"/>
          <w:szCs w:val="24"/>
        </w:rPr>
        <w:t xml:space="preserve"> играли для летчиков на аэродроме, для раненых в госпиталях. Прошли все тяготы военного времени, порой с оружием в руках защищая родную землю</w:t>
      </w:r>
      <w:r>
        <w:rPr>
          <w:rFonts w:ascii="Times New Roman" w:eastAsia="Times New Roman" w:hAnsi="Times New Roman" w:cs="Times New Roman"/>
          <w:sz w:val="24"/>
          <w:szCs w:val="24"/>
        </w:rPr>
        <w:t>. Многие артисты получили м</w:t>
      </w:r>
      <w:r w:rsidRPr="001973C5">
        <w:rPr>
          <w:rFonts w:ascii="Times New Roman" w:eastAsia="Times New Roman" w:hAnsi="Times New Roman" w:cs="Times New Roman"/>
          <w:sz w:val="24"/>
          <w:szCs w:val="24"/>
        </w:rPr>
        <w:t>едаль «За оборону Ленинграда»</w:t>
      </w:r>
      <w:r w:rsidR="00365DA1">
        <w:rPr>
          <w:rFonts w:ascii="Times New Roman" w:eastAsia="Times New Roman" w:hAnsi="Times New Roman" w:cs="Times New Roman"/>
          <w:sz w:val="24"/>
          <w:szCs w:val="24"/>
        </w:rPr>
        <w:t xml:space="preserve"> за то, что помогали людям не потерять веру в победу. 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Ведущий достает из мешка грузовичок.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Какую историю может хранить в себе детский грузовик? 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Ответы учащихся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На грузовиках по Дороге жизни привозили провизию. 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Из блокадного Ленинграда на Большую землю шла автомобильная дорога.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По Дороге жизни отправляли боеприпасы на линию фронта. 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Из Ленинграда по Ладожскому озеру эвакуировали людей. 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365DA1">
        <w:rPr>
          <w:rFonts w:ascii="Times New Roman" w:eastAsia="Times New Roman" w:hAnsi="Times New Roman" w:cs="Times New Roman"/>
          <w:sz w:val="24"/>
          <w:szCs w:val="24"/>
        </w:rPr>
        <w:t>Вы правы!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Единственным спасением для Ленинграда стала Дорога жизни, проходящая по Ладожскому озеру. По ней доставляли продукты питания в блокадный город, а из города эвакуировали людей.  Благодаря </w:t>
      </w:r>
      <w:r w:rsidR="00365DA1">
        <w:rPr>
          <w:rFonts w:ascii="Times New Roman" w:eastAsia="Times New Roman" w:hAnsi="Times New Roman" w:cs="Times New Roman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грузовикам Ленинград выстоял и победил!</w:t>
      </w:r>
    </w:p>
    <w:p w:rsidR="00AB72E3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22 ноября 1941 года вечером на лед выехали первые </w:t>
      </w:r>
      <w:r w:rsidR="00365DA1">
        <w:rPr>
          <w:rFonts w:ascii="Times New Roman" w:eastAsia="Times New Roman" w:hAnsi="Times New Roman" w:cs="Times New Roman"/>
          <w:sz w:val="24"/>
          <w:szCs w:val="24"/>
        </w:rPr>
        <w:t>полуторки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Водители ехали на малой скорости и с распахнутыми дверями машин на случай неожиданного провала под лед. В целях светомаскировки предписывалось гасить фары. Единственными ориентирами на трассе были редкие вешки и телефонный провод, протянутый связистами, но ночью метки были практически незаметны. Работа ледовой автомобильной трассы продолжалась вплоть до конца апреля 1942 года. 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Кронштадте тоже </w:t>
      </w:r>
      <w:r w:rsidR="00AB72E3">
        <w:rPr>
          <w:rFonts w:ascii="Times New Roman" w:eastAsia="Times New Roman" w:hAnsi="Times New Roman" w:cs="Times New Roman"/>
          <w:sz w:val="24"/>
          <w:szCs w:val="24"/>
        </w:rPr>
        <w:t xml:space="preserve">проходила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Дорога жизни – Малая, которая </w:t>
      </w:r>
      <w:r w:rsidR="00AB72E3">
        <w:rPr>
          <w:rFonts w:ascii="Times New Roman" w:eastAsia="Times New Roman" w:hAnsi="Times New Roman" w:cs="Times New Roman"/>
          <w:sz w:val="24"/>
          <w:szCs w:val="24"/>
        </w:rPr>
        <w:t>шла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маршруту Горская - Кронштадт - Ораниенбаум, по которой в </w:t>
      </w:r>
      <w:r w:rsidR="00AB72E3">
        <w:rPr>
          <w:rFonts w:ascii="Times New Roman" w:eastAsia="Times New Roman" w:hAnsi="Times New Roman" w:cs="Times New Roman"/>
          <w:sz w:val="24"/>
          <w:szCs w:val="24"/>
        </w:rPr>
        <w:t>Кронштадт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поступало продовольствие, а на Большую землю эвакуировались люди, осуществлялось снабжение фронта боеприпасами. 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Ведущий достает из мешка флажок.</w:t>
      </w:r>
    </w:p>
    <w:p w:rsidR="00612377" w:rsidRDefault="00221CA8" w:rsidP="00221CA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-20486</wp:posOffset>
            </wp:positionH>
            <wp:positionV relativeFrom="paragraph">
              <wp:posOffset>478155</wp:posOffset>
            </wp:positionV>
            <wp:extent cx="3378835" cy="2297430"/>
            <wp:effectExtent l="0" t="0" r="0" b="7620"/>
            <wp:wrapTight wrapText="bothSides">
              <wp:wrapPolygon edited="0">
                <wp:start x="0" y="0"/>
                <wp:lineTo x="0" y="21493"/>
                <wp:lineTo x="21434" y="21493"/>
                <wp:lineTo x="21434" y="0"/>
                <wp:lineTo x="0" y="0"/>
              </wp:wrapPolygon>
            </wp:wrapTight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2297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BA9">
        <w:rPr>
          <w:rFonts w:ascii="Times New Roman" w:eastAsia="Times New Roman" w:hAnsi="Times New Roman" w:cs="Times New Roman"/>
          <w:b/>
          <w:sz w:val="24"/>
          <w:szCs w:val="24"/>
        </w:rPr>
        <w:t>Вопрос</w:t>
      </w:r>
      <w:r w:rsidR="005F1BA9">
        <w:rPr>
          <w:rFonts w:ascii="Times New Roman" w:eastAsia="Times New Roman" w:hAnsi="Times New Roman" w:cs="Times New Roman"/>
          <w:sz w:val="24"/>
          <w:szCs w:val="24"/>
        </w:rPr>
        <w:t>: К</w:t>
      </w:r>
      <w:r>
        <w:rPr>
          <w:rFonts w:ascii="Times New Roman" w:eastAsia="Times New Roman" w:hAnsi="Times New Roman" w:cs="Times New Roman"/>
          <w:sz w:val="24"/>
          <w:szCs w:val="24"/>
        </w:rPr>
        <w:t>ак вы думаете, к</w:t>
      </w:r>
      <w:r w:rsidR="005F1BA9">
        <w:rPr>
          <w:rFonts w:ascii="Times New Roman" w:eastAsia="Times New Roman" w:hAnsi="Times New Roman" w:cs="Times New Roman"/>
          <w:sz w:val="24"/>
          <w:szCs w:val="24"/>
        </w:rPr>
        <w:t xml:space="preserve">акую историю </w:t>
      </w:r>
      <w:r>
        <w:rPr>
          <w:rFonts w:ascii="Times New Roman" w:eastAsia="Times New Roman" w:hAnsi="Times New Roman" w:cs="Times New Roman"/>
          <w:sz w:val="24"/>
          <w:szCs w:val="24"/>
        </w:rPr>
        <w:t>может нес</w:t>
      </w:r>
      <w:r w:rsidR="005F1BA9"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5F1BA9">
        <w:rPr>
          <w:rFonts w:ascii="Times New Roman" w:eastAsia="Times New Roman" w:hAnsi="Times New Roman" w:cs="Times New Roman"/>
          <w:sz w:val="24"/>
          <w:szCs w:val="24"/>
        </w:rPr>
        <w:t xml:space="preserve"> в себе </w:t>
      </w:r>
      <w:r>
        <w:rPr>
          <w:rFonts w:ascii="Times New Roman" w:eastAsia="Times New Roman" w:hAnsi="Times New Roman" w:cs="Times New Roman"/>
          <w:sz w:val="24"/>
          <w:szCs w:val="24"/>
        </w:rPr>
        <w:t>красный флажок</w:t>
      </w:r>
      <w:r w:rsidR="005F1BA9">
        <w:rPr>
          <w:rFonts w:ascii="Times New Roman" w:eastAsia="Times New Roman" w:hAnsi="Times New Roman" w:cs="Times New Roman"/>
          <w:sz w:val="24"/>
          <w:szCs w:val="24"/>
        </w:rPr>
        <w:t>? Как он связан с Дорогой жизни, блокадным Ленинградом?</w:t>
      </w:r>
    </w:p>
    <w:p w:rsidR="00612377" w:rsidRDefault="005F1BA9" w:rsidP="00221CA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Ответы учащихся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Моряки передавали донесения с одного корабля на другой флажным семафором.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Флажок напоминает красное знамя СССР, в бой с которым шли в бой советские солдаты. </w:t>
      </w:r>
    </w:p>
    <w:p w:rsidR="00221CA8" w:rsidRDefault="00221CA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Флажками показывали путь машинам. </w:t>
      </w:r>
    </w:p>
    <w:p w:rsidR="00221CA8" w:rsidRDefault="00221CA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>
        <w:rPr>
          <w:rFonts w:ascii="Times New Roman" w:eastAsia="Times New Roman" w:hAnsi="Times New Roman" w:cs="Times New Roman"/>
          <w:sz w:val="24"/>
          <w:szCs w:val="24"/>
        </w:rPr>
        <w:t>: Важными людьми на Дороге жизни были регулировщики, которые красными флажками показывали безопасный путь по Ладожскому озеру. Дорогу жизни обслуживали 350 регулировщиков, в основном – девушек. Если во время обстрела падал снаряд, регулировщицы сразу устремлялись туда, ограждали опасное место и указывали путь. 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После 900 дней и ночей осады, 27 января 44-го над всеми освобожденными деревнями, поселками и городами развевались сотни красных флагов - символов снятия блокады Ленинграда. </w:t>
      </w:r>
    </w:p>
    <w:p w:rsidR="00612377" w:rsidRDefault="005F1BA9" w:rsidP="00992A2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Советские солдаты устанавливали на крышах города советские флаги. Это были даже и не флаги, а куски красной ткани, которые бойцы носили при себе. Красная ткань стала символ снятия блокады Ленинграда.</w:t>
      </w:r>
    </w:p>
    <w:p w:rsidR="00612377" w:rsidRDefault="00992A2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-131638</wp:posOffset>
            </wp:positionH>
            <wp:positionV relativeFrom="paragraph">
              <wp:posOffset>277026</wp:posOffset>
            </wp:positionV>
            <wp:extent cx="3418205" cy="2210435"/>
            <wp:effectExtent l="0" t="0" r="0" b="0"/>
            <wp:wrapTight wrapText="bothSides">
              <wp:wrapPolygon edited="0">
                <wp:start x="0" y="0"/>
                <wp:lineTo x="0" y="21408"/>
                <wp:lineTo x="21427" y="21408"/>
                <wp:lineTo x="21427" y="0"/>
                <wp:lineTo x="0" y="0"/>
              </wp:wrapPolygon>
            </wp:wrapTight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" b="95"/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2210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BA9">
        <w:rPr>
          <w:rFonts w:ascii="Times New Roman" w:eastAsia="Times New Roman" w:hAnsi="Times New Roman" w:cs="Times New Roman"/>
          <w:i/>
          <w:sz w:val="24"/>
          <w:szCs w:val="24"/>
        </w:rPr>
        <w:t>Ведущий достает из мешка цветок.</w:t>
      </w:r>
    </w:p>
    <w:p w:rsidR="00612377" w:rsidRDefault="005F1BA9" w:rsidP="00992A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sz w:val="24"/>
          <w:szCs w:val="24"/>
        </w:rPr>
        <w:t>: Как цветок сохраняет память о непростых блокадных годах? Что нам может рассказать простой цветок?</w:t>
      </w:r>
    </w:p>
    <w:p w:rsidR="00612377" w:rsidRDefault="005F1BA9" w:rsidP="00992A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Ответы учащихся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992A28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Мы возлагаем цветы к памятным местам в знак памяти и уважения подвига советского народа.</w:t>
      </w:r>
    </w:p>
    <w:p w:rsidR="00612377" w:rsidRDefault="005F1B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Есть памятник Цветок жизни, который посвящен детям блокадного Ленинграде. 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Ведущий</w:t>
      </w:r>
      <w:r>
        <w:rPr>
          <w:rFonts w:ascii="Times New Roman" w:eastAsia="Times New Roman" w:hAnsi="Times New Roman" w:cs="Times New Roman"/>
          <w:sz w:val="24"/>
          <w:szCs w:val="24"/>
        </w:rPr>
        <w:t>: Смотря на красную гвоздику, я вспоминаю самый большой каменный цветок – «Цветок жизни».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На экране слайд «Цветка жизни»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Это памятник детям блокадного Ленинграда, который установлен на Дороге жизни, всем тем, кто пережил и не пережил блокаду, тем, кто стоял у станка, гасил бомбы на крышах, помогал в госпиталях и на огородах, работая наравне со взрослыми. С лепестка улыбается лицо мальчугана, а на других лепестках каменного цветка – слова: «Пусть всегда будет солнце». Им так не хватало тепла, мальчишкам и девчонкам в холодном осажденном городе.</w:t>
      </w:r>
    </w:p>
    <w:p w:rsidR="00612377" w:rsidRDefault="005F1BA9" w:rsidP="00992A2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Каждый год уже по сложившийся традиции учащиеся ДМЦ «Юный моряк» </w:t>
      </w:r>
      <w:r w:rsidR="00992A28">
        <w:rPr>
          <w:rFonts w:ascii="Times New Roman" w:eastAsia="Times New Roman" w:hAnsi="Times New Roman" w:cs="Times New Roman"/>
          <w:sz w:val="24"/>
          <w:szCs w:val="24"/>
        </w:rPr>
        <w:t>возлагают к памятникам и мемориалам Великой Отечественной войны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цветы в знак вечной памяти и преклонения перед подвигом непокоренного города!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Наше путешествие подходит к концу. Все вместе мы рассказали 8 неповторимых историй ленинградской блокады, которые сохранили для нас простые предметы. Мы даже не задумываемся – как много вокруг нас вещей, которые могли бы рассказать нам сотни и тысячи героических историй. </w:t>
      </w:r>
      <w:r w:rsidR="00992A28">
        <w:rPr>
          <w:rFonts w:ascii="Times New Roman" w:eastAsia="Times New Roman" w:hAnsi="Times New Roman" w:cs="Times New Roman"/>
          <w:sz w:val="24"/>
          <w:szCs w:val="24"/>
        </w:rPr>
        <w:t>И мы уверена, что вы не забудете эти простые истории героического подвига великого народа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Воля к жизни ленинградцев, вера в победу, любовь к Родине и своему городу стали примером стойкости и мужества, которому до сих пор удивляются во всем мире.  Мы гордимся, что живем в городе – Герое, и помним – какой ценой завоевано счастье. </w:t>
      </w:r>
    </w:p>
    <w:p w:rsidR="00612377" w:rsidRDefault="005F1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Мы должны помнить историю героических дней, прожитых в осажденном Ленинграде. Каждый из нас является хранителем памяти – мы должны помнить и оберегать это наследие, чтобы подвиг ленинградцев не остался забытым.  </w:t>
      </w:r>
    </w:p>
    <w:p w:rsidR="00612377" w:rsidRDefault="006123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2959" w:rsidRDefault="002229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2959" w:rsidRDefault="002229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2959" w:rsidRDefault="002229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2959" w:rsidRDefault="002229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2959" w:rsidRDefault="002229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2959" w:rsidRDefault="002229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2959" w:rsidRDefault="002229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2959" w:rsidRDefault="002229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2959" w:rsidRDefault="002229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2959" w:rsidRDefault="002229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2959" w:rsidRDefault="002229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2959" w:rsidRDefault="002229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2959" w:rsidRDefault="00222959" w:rsidP="0022295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Интернет-ресурсы: </w:t>
      </w:r>
    </w:p>
    <w:p w:rsidR="00222959" w:rsidRDefault="00222959" w:rsidP="002229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hyperlink r:id="rId19" w:history="1">
        <w:r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https://blokadamus.ru/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(Государственный мемориальный музей обороны и блокады Ленинграда) </w:t>
      </w:r>
    </w:p>
    <w:p w:rsidR="00222959" w:rsidRDefault="00222959" w:rsidP="002229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hyperlink r:id="rId20" w:history="1">
        <w:r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https://visitkronshtadt.ru/sobytiya-goroda/news_post/vystavka-malaya-doroga-zhizni-shlacherez-kronshtadt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(Музей Истории Кронштадта) </w:t>
      </w:r>
    </w:p>
    <w:p w:rsidR="00222959" w:rsidRDefault="00222959" w:rsidP="002229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hyperlink r:id="rId21" w:history="1">
        <w:r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https://dtbf.ru/mediateka/fotoarhiv/velikaya-otechestvennaya-vojna-i-teatr-baltijskogo-flota/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(Драматический театр Балтийского флота)</w:t>
      </w:r>
    </w:p>
    <w:p w:rsidR="00222959" w:rsidRDefault="00222959" w:rsidP="002229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Литература:</w:t>
      </w:r>
    </w:p>
    <w:p w:rsidR="00222959" w:rsidRDefault="002229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223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Кронштадт. Война. Блокада под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общ.ред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В.Л.Сурикова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СПб, 2005.</w:t>
      </w:r>
    </w:p>
    <w:p w:rsidR="00222959" w:rsidRDefault="00C223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Победа</w:t>
      </w:r>
      <w:r w:rsidR="00222959">
        <w:rPr>
          <w:rFonts w:ascii="Times New Roman" w:eastAsia="Times New Roman" w:hAnsi="Times New Roman" w:cs="Times New Roman"/>
          <w:sz w:val="24"/>
          <w:szCs w:val="24"/>
        </w:rPr>
        <w:t xml:space="preserve"> Ленинграда: из блокады – к весне 45-го под ред. </w:t>
      </w:r>
      <w:proofErr w:type="spellStart"/>
      <w:r w:rsidR="00222959">
        <w:rPr>
          <w:rFonts w:ascii="Times New Roman" w:eastAsia="Times New Roman" w:hAnsi="Times New Roman" w:cs="Times New Roman"/>
          <w:sz w:val="24"/>
          <w:szCs w:val="24"/>
        </w:rPr>
        <w:t>В.Е.Левтова</w:t>
      </w:r>
      <w:proofErr w:type="spellEnd"/>
      <w:r w:rsidR="00222959">
        <w:rPr>
          <w:rFonts w:ascii="Times New Roman" w:eastAsia="Times New Roman" w:hAnsi="Times New Roman" w:cs="Times New Roman"/>
          <w:sz w:val="24"/>
          <w:szCs w:val="24"/>
        </w:rPr>
        <w:t>. СПб, 2009.</w:t>
      </w:r>
    </w:p>
    <w:p w:rsidR="000D70FD" w:rsidRDefault="002229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Н.Ходза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Дорога жизни.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Дет</w:t>
      </w:r>
      <w:r w:rsidR="00C22399">
        <w:rPr>
          <w:rFonts w:ascii="Times New Roman" w:eastAsia="Times New Roman" w:hAnsi="Times New Roman" w:cs="Times New Roman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2013.</w:t>
      </w:r>
      <w:r w:rsidR="000D70FD" w:rsidRPr="000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22959" w:rsidRDefault="000D70F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Е.Тончу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Ленинградские мадонны. Тончу, 2010. </w:t>
      </w:r>
      <w:bookmarkStart w:id="1" w:name="_GoBack"/>
      <w:bookmarkEnd w:id="1"/>
    </w:p>
    <w:sectPr w:rsidR="00222959">
      <w:footerReference w:type="default" r:id="rId22"/>
      <w:headerReference w:type="first" r:id="rId23"/>
      <w:footerReference w:type="first" r:id="rId24"/>
      <w:pgSz w:w="11906" w:h="16838"/>
      <w:pgMar w:top="1134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BFB" w:rsidRDefault="00240BFB">
      <w:pPr>
        <w:spacing w:after="0" w:line="240" w:lineRule="auto"/>
      </w:pPr>
      <w:r>
        <w:separator/>
      </w:r>
    </w:p>
  </w:endnote>
  <w:endnote w:type="continuationSeparator" w:id="0">
    <w:p w:rsidR="00240BFB" w:rsidRDefault="00240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377" w:rsidRDefault="005F1BA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C22399">
      <w:rPr>
        <w:rFonts w:ascii="Times New Roman" w:eastAsia="Times New Roman" w:hAnsi="Times New Roman" w:cs="Times New Roman"/>
        <w:noProof/>
        <w:color w:val="000000"/>
      </w:rPr>
      <w:t>10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:rsidR="00612377" w:rsidRDefault="0061237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377" w:rsidRDefault="0061237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BFB" w:rsidRDefault="00240BFB">
      <w:pPr>
        <w:spacing w:after="0" w:line="240" w:lineRule="auto"/>
      </w:pPr>
      <w:r>
        <w:separator/>
      </w:r>
    </w:p>
  </w:footnote>
  <w:footnote w:type="continuationSeparator" w:id="0">
    <w:p w:rsidR="00240BFB" w:rsidRDefault="00240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377" w:rsidRDefault="0061237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616F1"/>
    <w:multiLevelType w:val="multilevel"/>
    <w:tmpl w:val="9CACD8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C2437F"/>
    <w:multiLevelType w:val="multilevel"/>
    <w:tmpl w:val="A9C0D0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377"/>
    <w:rsid w:val="00014C05"/>
    <w:rsid w:val="000D70FD"/>
    <w:rsid w:val="001973C5"/>
    <w:rsid w:val="00221CA8"/>
    <w:rsid w:val="00222959"/>
    <w:rsid w:val="00240BFB"/>
    <w:rsid w:val="00365DA1"/>
    <w:rsid w:val="00494A9D"/>
    <w:rsid w:val="005F1BA9"/>
    <w:rsid w:val="006117B9"/>
    <w:rsid w:val="00612377"/>
    <w:rsid w:val="0066257B"/>
    <w:rsid w:val="006C635E"/>
    <w:rsid w:val="006E209E"/>
    <w:rsid w:val="007C1429"/>
    <w:rsid w:val="00893AE7"/>
    <w:rsid w:val="00992A28"/>
    <w:rsid w:val="00AB72E3"/>
    <w:rsid w:val="00B91DDC"/>
    <w:rsid w:val="00C11547"/>
    <w:rsid w:val="00C14C5F"/>
    <w:rsid w:val="00C22399"/>
    <w:rsid w:val="00F00096"/>
    <w:rsid w:val="00F83D03"/>
    <w:rsid w:val="00F92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E17879-047F-478D-9091-D6783547E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E675AF"/>
    <w:pPr>
      <w:ind w:left="720"/>
      <w:contextualSpacing/>
    </w:pPr>
  </w:style>
  <w:style w:type="table" w:styleId="a5">
    <w:name w:val="Table Grid"/>
    <w:basedOn w:val="a1"/>
    <w:uiPriority w:val="39"/>
    <w:rsid w:val="00E67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7D0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7D03A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D03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D03A1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A40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40263"/>
  </w:style>
  <w:style w:type="paragraph" w:styleId="ac">
    <w:name w:val="footer"/>
    <w:basedOn w:val="a"/>
    <w:link w:val="ad"/>
    <w:uiPriority w:val="99"/>
    <w:unhideWhenUsed/>
    <w:rsid w:val="00A40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40263"/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18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https://dtbf.ru/mediateka/fotoarhiv/velikaya-otechestvennaya-vojna-i-teatr-baltijskogo-flota/" TargetMode="Externa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visitkronshtadt.ru/sobytiya-goroda/news_post/vystavka-malaya-doroga-zhizni-shlacherez-kronshtad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hyperlink" Target="https://blokadamus.ru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WyMADUDjYpYt4d+VbkaHZeOMBjw==">AMUW2mWmQeeqV6FSM+vCPCW7RPHHnuqewENvOdL7AEWRRJYn/KO1pNLemNMaCC5f8lU+e8H+9OYpQdr23ihrFaThxS9PnSP6qFgUC7pWdPppZYWOvHj846AQGRmebGWZG1LZhc+EP+Ra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FAECC48-C3BC-477B-9243-15B51B901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12</Pages>
  <Words>3064</Words>
  <Characters>17469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20</cp:revision>
  <cp:lastPrinted>2023-03-17T07:39:00Z</cp:lastPrinted>
  <dcterms:created xsi:type="dcterms:W3CDTF">2023-02-08T09:26:00Z</dcterms:created>
  <dcterms:modified xsi:type="dcterms:W3CDTF">2023-03-17T15:52:00Z</dcterms:modified>
</cp:coreProperties>
</file>